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8626" w14:textId="77777777" w:rsidR="00026F11" w:rsidRPr="00597D7A" w:rsidRDefault="004039FC" w:rsidP="00597D7A">
      <w:pPr>
        <w:pStyle w:val="ListParagraph"/>
        <w:widowControl w:val="0"/>
        <w:numPr>
          <w:ilvl w:val="0"/>
          <w:numId w:val="7"/>
        </w:numPr>
        <w:spacing w:before="240"/>
        <w:jc w:val="both"/>
        <w:rPr>
          <w:rFonts w:ascii="Arial" w:hAnsi="Arial" w:cs="Arial"/>
        </w:rPr>
      </w:pPr>
      <w:r w:rsidRPr="00597D7A">
        <w:rPr>
          <w:rFonts w:ascii="Arial" w:hAnsi="Arial" w:cs="Arial"/>
        </w:rPr>
        <w:t>The</w:t>
      </w:r>
      <w:r w:rsidR="00026F11" w:rsidRPr="00597D7A">
        <w:rPr>
          <w:rFonts w:ascii="Arial" w:eastAsia="Times New Roman" w:hAnsi="Arial" w:cs="Arial"/>
          <w:color w:val="000000"/>
        </w:rPr>
        <w:t xml:space="preserve"> Community Services Industry (Portable Long Service Leave) Authority (the Authority) is </w:t>
      </w:r>
      <w:r w:rsidR="00026F11" w:rsidRPr="00597D7A">
        <w:rPr>
          <w:rFonts w:ascii="Arial" w:hAnsi="Arial" w:cs="Arial"/>
        </w:rPr>
        <w:t xml:space="preserve">established under the </w:t>
      </w:r>
      <w:r w:rsidR="00026F11" w:rsidRPr="00597D7A">
        <w:rPr>
          <w:rFonts w:ascii="Arial" w:hAnsi="Arial" w:cs="Arial"/>
          <w:i/>
          <w:iCs/>
        </w:rPr>
        <w:t xml:space="preserve">Community Services Industry (Portable Long Service Leave) Act 2020 </w:t>
      </w:r>
      <w:r w:rsidR="00026F11" w:rsidRPr="00597D7A">
        <w:rPr>
          <w:rFonts w:ascii="Arial" w:hAnsi="Arial" w:cs="Arial"/>
        </w:rPr>
        <w:t xml:space="preserve">(the Act) </w:t>
      </w:r>
      <w:r w:rsidR="00F471E1" w:rsidRPr="00597D7A">
        <w:rPr>
          <w:rFonts w:ascii="Arial" w:hAnsi="Arial" w:cs="Arial"/>
        </w:rPr>
        <w:t xml:space="preserve">to </w:t>
      </w:r>
      <w:r w:rsidR="00026F11" w:rsidRPr="00597D7A">
        <w:rPr>
          <w:rFonts w:ascii="Arial" w:hAnsi="Arial" w:cs="Arial"/>
          <w:color w:val="000000"/>
        </w:rPr>
        <w:t>provide an equitable and efficient system of portable long service leave for individuals working in the community services industry.</w:t>
      </w:r>
    </w:p>
    <w:p w14:paraId="734C1AC5" w14:textId="77777777" w:rsidR="00026F11" w:rsidRPr="00597D7A" w:rsidRDefault="009D0982" w:rsidP="00597D7A">
      <w:pPr>
        <w:pStyle w:val="ListParagraph"/>
        <w:widowControl w:val="0"/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</w:rPr>
      </w:pPr>
      <w:r w:rsidRPr="00597D7A">
        <w:rPr>
          <w:rFonts w:ascii="Arial" w:hAnsi="Arial" w:cs="Arial"/>
        </w:rPr>
        <w:t xml:space="preserve">The </w:t>
      </w:r>
      <w:r w:rsidRPr="00597D7A">
        <w:rPr>
          <w:rFonts w:ascii="Arial" w:hAnsi="Arial" w:cs="Arial"/>
          <w:bCs/>
        </w:rPr>
        <w:t>Community Services Industry (Portable Long Service Leave) Authority Board (the</w:t>
      </w:r>
      <w:r w:rsidRPr="00597D7A">
        <w:rPr>
          <w:rFonts w:ascii="Arial" w:hAnsi="Arial" w:cs="Arial"/>
        </w:rPr>
        <w:t xml:space="preserve"> Board) is established under</w:t>
      </w:r>
      <w:r w:rsidR="00F471E1" w:rsidRPr="00597D7A">
        <w:rPr>
          <w:rFonts w:ascii="Arial" w:hAnsi="Arial" w:cs="Arial"/>
        </w:rPr>
        <w:t xml:space="preserve"> section 15 of the Act</w:t>
      </w:r>
      <w:r w:rsidR="00026F11" w:rsidRPr="00597D7A">
        <w:rPr>
          <w:rFonts w:ascii="Arial" w:hAnsi="Arial" w:cs="Arial"/>
        </w:rPr>
        <w:t>. The key functions of the Board include:</w:t>
      </w:r>
    </w:p>
    <w:p w14:paraId="49ABF5E5" w14:textId="77777777" w:rsidR="00026F11" w:rsidRPr="00597D7A" w:rsidRDefault="00026F11" w:rsidP="00597D7A">
      <w:pPr>
        <w:widowControl w:val="0"/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97D7A">
        <w:rPr>
          <w:rFonts w:ascii="Arial" w:hAnsi="Arial" w:cs="Arial"/>
          <w:sz w:val="22"/>
          <w:szCs w:val="22"/>
        </w:rPr>
        <w:t>to ensure the Authority performs its functions in an appropriate, effective and efficient way;</w:t>
      </w:r>
    </w:p>
    <w:p w14:paraId="6505359F" w14:textId="77777777" w:rsidR="00026F11" w:rsidRPr="00597D7A" w:rsidRDefault="00026F11" w:rsidP="00597D7A">
      <w:pPr>
        <w:widowControl w:val="0"/>
        <w:numPr>
          <w:ilvl w:val="0"/>
          <w:numId w:val="9"/>
        </w:numPr>
        <w:spacing w:before="120"/>
        <w:jc w:val="both"/>
        <w:rPr>
          <w:rFonts w:ascii="Arial" w:hAnsi="Arial" w:cs="Arial"/>
          <w:kern w:val="20"/>
          <w:sz w:val="22"/>
          <w:szCs w:val="22"/>
        </w:rPr>
      </w:pPr>
      <w:r w:rsidRPr="00597D7A">
        <w:rPr>
          <w:rFonts w:ascii="Arial" w:hAnsi="Arial" w:cs="Arial"/>
          <w:kern w:val="20"/>
          <w:sz w:val="22"/>
          <w:szCs w:val="22"/>
        </w:rPr>
        <w:t>to perform any other function given to the Board under the Act, or another Act.</w:t>
      </w:r>
    </w:p>
    <w:p w14:paraId="13E6F007" w14:textId="77777777" w:rsidR="00786BC1" w:rsidRPr="00597D7A" w:rsidRDefault="00026F11" w:rsidP="00597D7A">
      <w:pPr>
        <w:pStyle w:val="ListParagraph"/>
        <w:widowControl w:val="0"/>
        <w:numPr>
          <w:ilvl w:val="0"/>
          <w:numId w:val="7"/>
        </w:numPr>
        <w:spacing w:before="240"/>
        <w:jc w:val="both"/>
        <w:rPr>
          <w:rFonts w:ascii="Arial" w:hAnsi="Arial" w:cs="Arial"/>
          <w:color w:val="000000"/>
        </w:rPr>
      </w:pPr>
      <w:r w:rsidRPr="00597D7A">
        <w:rPr>
          <w:rFonts w:ascii="Arial" w:hAnsi="Arial" w:cs="Arial"/>
          <w:shd w:val="clear" w:color="auto" w:fill="FFFFFF"/>
        </w:rPr>
        <w:t xml:space="preserve">The Board is comprised of eight </w:t>
      </w:r>
      <w:r w:rsidR="00F471E1" w:rsidRPr="00597D7A">
        <w:rPr>
          <w:rFonts w:ascii="Arial" w:hAnsi="Arial" w:cs="Arial"/>
          <w:shd w:val="clear" w:color="auto" w:fill="FFFFFF"/>
        </w:rPr>
        <w:t xml:space="preserve">Directors </w:t>
      </w:r>
      <w:r w:rsidRPr="00597D7A">
        <w:rPr>
          <w:rFonts w:ascii="Arial" w:hAnsi="Arial" w:cs="Arial"/>
          <w:shd w:val="clear" w:color="auto" w:fill="FFFFFF"/>
        </w:rPr>
        <w:t xml:space="preserve">including </w:t>
      </w:r>
      <w:r w:rsidR="00786BC1" w:rsidRPr="00597D7A">
        <w:rPr>
          <w:rFonts w:ascii="Arial" w:hAnsi="Arial" w:cs="Arial"/>
        </w:rPr>
        <w:t xml:space="preserve">a </w:t>
      </w:r>
      <w:r w:rsidR="00F471E1" w:rsidRPr="00597D7A">
        <w:rPr>
          <w:rFonts w:ascii="Arial" w:hAnsi="Arial" w:cs="Arial"/>
        </w:rPr>
        <w:t>Chairperson</w:t>
      </w:r>
      <w:r w:rsidR="00786BC1" w:rsidRPr="00597D7A">
        <w:rPr>
          <w:rFonts w:ascii="Arial" w:hAnsi="Arial" w:cs="Arial"/>
        </w:rPr>
        <w:t xml:space="preserve">, a </w:t>
      </w:r>
      <w:r w:rsidR="00F471E1" w:rsidRPr="00597D7A">
        <w:rPr>
          <w:rFonts w:ascii="Arial" w:hAnsi="Arial" w:cs="Arial"/>
        </w:rPr>
        <w:t>Deputy C</w:t>
      </w:r>
      <w:r w:rsidR="00786BC1" w:rsidRPr="00597D7A">
        <w:rPr>
          <w:rFonts w:ascii="Arial" w:hAnsi="Arial" w:cs="Arial"/>
        </w:rPr>
        <w:t>hair</w:t>
      </w:r>
      <w:r w:rsidR="00F471E1" w:rsidRPr="00597D7A">
        <w:rPr>
          <w:rFonts w:ascii="Arial" w:hAnsi="Arial" w:cs="Arial"/>
        </w:rPr>
        <w:t>person</w:t>
      </w:r>
      <w:r w:rsidR="00786BC1" w:rsidRPr="00597D7A">
        <w:rPr>
          <w:rFonts w:ascii="Arial" w:hAnsi="Arial" w:cs="Arial"/>
        </w:rPr>
        <w:t xml:space="preserve">, three </w:t>
      </w:r>
      <w:r w:rsidR="00F471E1" w:rsidRPr="00597D7A">
        <w:rPr>
          <w:rFonts w:ascii="Arial" w:hAnsi="Arial" w:cs="Arial"/>
        </w:rPr>
        <w:t>D</w:t>
      </w:r>
      <w:r w:rsidR="00786BC1" w:rsidRPr="00597D7A">
        <w:rPr>
          <w:rFonts w:ascii="Arial" w:hAnsi="Arial" w:cs="Arial"/>
        </w:rPr>
        <w:t xml:space="preserve">irectors </w:t>
      </w:r>
      <w:r w:rsidR="000F1A0F" w:rsidRPr="00597D7A">
        <w:rPr>
          <w:rFonts w:ascii="Arial" w:hAnsi="Arial" w:cs="Arial"/>
        </w:rPr>
        <w:t>representing employers</w:t>
      </w:r>
      <w:r w:rsidR="00F471E1" w:rsidRPr="00597D7A">
        <w:rPr>
          <w:rFonts w:ascii="Arial" w:hAnsi="Arial" w:cs="Arial"/>
        </w:rPr>
        <w:t xml:space="preserve"> </w:t>
      </w:r>
      <w:r w:rsidR="00786BC1" w:rsidRPr="00597D7A">
        <w:rPr>
          <w:rFonts w:ascii="Arial" w:hAnsi="Arial" w:cs="Arial"/>
        </w:rPr>
        <w:t xml:space="preserve">and three </w:t>
      </w:r>
      <w:r w:rsidR="00F471E1" w:rsidRPr="00597D7A">
        <w:rPr>
          <w:rFonts w:ascii="Arial" w:hAnsi="Arial" w:cs="Arial"/>
        </w:rPr>
        <w:t>D</w:t>
      </w:r>
      <w:r w:rsidR="00786BC1" w:rsidRPr="00597D7A">
        <w:rPr>
          <w:rFonts w:ascii="Arial" w:hAnsi="Arial" w:cs="Arial"/>
        </w:rPr>
        <w:t xml:space="preserve">irectors </w:t>
      </w:r>
      <w:r w:rsidR="000F1A0F" w:rsidRPr="00597D7A">
        <w:rPr>
          <w:rFonts w:ascii="Arial" w:hAnsi="Arial" w:cs="Arial"/>
        </w:rPr>
        <w:t>representing workers</w:t>
      </w:r>
      <w:r w:rsidR="00786BC1" w:rsidRPr="00597D7A">
        <w:rPr>
          <w:rFonts w:ascii="Arial" w:hAnsi="Arial" w:cs="Arial"/>
        </w:rPr>
        <w:t xml:space="preserve">. </w:t>
      </w:r>
    </w:p>
    <w:p w14:paraId="1D92F92A" w14:textId="77777777" w:rsidR="00786BC1" w:rsidRPr="00597D7A" w:rsidRDefault="00026F11" w:rsidP="00597D7A">
      <w:pPr>
        <w:pStyle w:val="ListParagraph"/>
        <w:widowControl w:val="0"/>
        <w:numPr>
          <w:ilvl w:val="0"/>
          <w:numId w:val="7"/>
        </w:numPr>
        <w:spacing w:before="240"/>
        <w:jc w:val="both"/>
        <w:rPr>
          <w:rFonts w:ascii="Arial" w:hAnsi="Arial" w:cs="Arial"/>
          <w:color w:val="000000"/>
        </w:rPr>
      </w:pPr>
      <w:r w:rsidRPr="00597D7A">
        <w:rPr>
          <w:rFonts w:ascii="Arial" w:hAnsi="Arial" w:cs="Arial"/>
        </w:rPr>
        <w:t>In accordance with section</w:t>
      </w:r>
      <w:r w:rsidR="00C3239B" w:rsidRPr="00597D7A">
        <w:rPr>
          <w:rFonts w:ascii="Arial" w:hAnsi="Arial" w:cs="Arial"/>
        </w:rPr>
        <w:t>s 18 and 20</w:t>
      </w:r>
      <w:r w:rsidRPr="00597D7A">
        <w:rPr>
          <w:rFonts w:ascii="Arial" w:hAnsi="Arial" w:cs="Arial"/>
        </w:rPr>
        <w:t xml:space="preserve"> of the Act, the Governor in Council may appoint </w:t>
      </w:r>
      <w:r w:rsidR="000F1A0F" w:rsidRPr="00597D7A">
        <w:rPr>
          <w:rFonts w:ascii="Arial" w:hAnsi="Arial" w:cs="Arial"/>
        </w:rPr>
        <w:t>a person</w:t>
      </w:r>
      <w:r w:rsidRPr="00597D7A">
        <w:rPr>
          <w:rFonts w:ascii="Arial" w:hAnsi="Arial" w:cs="Arial"/>
        </w:rPr>
        <w:t xml:space="preserve"> </w:t>
      </w:r>
      <w:r w:rsidR="00C3239B" w:rsidRPr="00597D7A">
        <w:rPr>
          <w:rFonts w:ascii="Arial" w:hAnsi="Arial" w:cs="Arial"/>
        </w:rPr>
        <w:t>to</w:t>
      </w:r>
      <w:r w:rsidR="00786BC1" w:rsidRPr="00597D7A">
        <w:rPr>
          <w:rFonts w:ascii="Arial" w:hAnsi="Arial" w:cs="Arial"/>
        </w:rPr>
        <w:t xml:space="preserve"> </w:t>
      </w:r>
      <w:r w:rsidRPr="00597D7A">
        <w:rPr>
          <w:rFonts w:ascii="Arial" w:hAnsi="Arial" w:cs="Arial"/>
        </w:rPr>
        <w:t>the office</w:t>
      </w:r>
      <w:r w:rsidR="00C3239B" w:rsidRPr="00597D7A">
        <w:rPr>
          <w:rFonts w:ascii="Arial" w:hAnsi="Arial" w:cs="Arial"/>
        </w:rPr>
        <w:t xml:space="preserve"> of Director</w:t>
      </w:r>
      <w:r w:rsidRPr="00597D7A">
        <w:rPr>
          <w:rFonts w:ascii="Arial" w:hAnsi="Arial" w:cs="Arial"/>
        </w:rPr>
        <w:t xml:space="preserve"> for </w:t>
      </w:r>
      <w:r w:rsidR="00786BC1" w:rsidRPr="00597D7A">
        <w:rPr>
          <w:rFonts w:ascii="Arial" w:hAnsi="Arial" w:cs="Arial"/>
          <w:color w:val="000000"/>
          <w:shd w:val="clear" w:color="auto" w:fill="FFFFFF"/>
        </w:rPr>
        <w:t xml:space="preserve">a period that is not longer than </w:t>
      </w:r>
      <w:r w:rsidR="00C3239B" w:rsidRPr="00597D7A">
        <w:rPr>
          <w:rFonts w:ascii="Arial" w:hAnsi="Arial" w:cs="Arial"/>
          <w:color w:val="000000"/>
          <w:shd w:val="clear" w:color="auto" w:fill="FFFFFF"/>
        </w:rPr>
        <w:t xml:space="preserve">three years. </w:t>
      </w:r>
    </w:p>
    <w:p w14:paraId="580D0C6F" w14:textId="249F73FD" w:rsidR="00094025" w:rsidRPr="00597D7A" w:rsidRDefault="00F471E1" w:rsidP="00597D7A">
      <w:pPr>
        <w:widowControl w:val="0"/>
        <w:numPr>
          <w:ilvl w:val="0"/>
          <w:numId w:val="7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97D7A">
        <w:rPr>
          <w:rFonts w:ascii="Arial" w:hAnsi="Arial" w:cs="Arial"/>
          <w:sz w:val="22"/>
          <w:szCs w:val="22"/>
          <w:u w:val="single"/>
        </w:rPr>
        <w:t>Cabinet approved</w:t>
      </w:r>
      <w:r w:rsidRPr="00597D7A">
        <w:rPr>
          <w:rFonts w:ascii="Arial" w:hAnsi="Arial" w:cs="Arial"/>
          <w:sz w:val="22"/>
          <w:szCs w:val="22"/>
        </w:rPr>
        <w:t xml:space="preserve"> that Mr Aaron Santelises be recommended to the Governor in Council for appointment as a Director (Worker Representative) to the Community Services Industry (Portable Long Service Leave) Authority Board for a term commencing from the date of Governor in Council approval up to and including 2 September 2023.</w:t>
      </w:r>
    </w:p>
    <w:p w14:paraId="1431850F" w14:textId="73A81EFE" w:rsidR="00787DB1" w:rsidRPr="00597D7A" w:rsidRDefault="00787DB1" w:rsidP="00597D7A">
      <w:pPr>
        <w:widowControl w:val="0"/>
        <w:numPr>
          <w:ilvl w:val="0"/>
          <w:numId w:val="7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97D7A">
        <w:rPr>
          <w:rFonts w:ascii="Arial" w:hAnsi="Arial" w:cs="Arial"/>
          <w:i/>
          <w:iCs/>
          <w:sz w:val="22"/>
          <w:szCs w:val="22"/>
          <w:u w:val="single"/>
        </w:rPr>
        <w:t>Attachment</w:t>
      </w:r>
      <w:r w:rsidRPr="00597D7A">
        <w:rPr>
          <w:rFonts w:ascii="Arial" w:hAnsi="Arial" w:cs="Arial"/>
          <w:sz w:val="22"/>
          <w:szCs w:val="22"/>
        </w:rPr>
        <w:t>:</w:t>
      </w:r>
    </w:p>
    <w:p w14:paraId="6BC99ABE" w14:textId="47B83ADA" w:rsidR="00787DB1" w:rsidRPr="00597D7A" w:rsidRDefault="00787DB1" w:rsidP="00597D7A">
      <w:pPr>
        <w:widowControl w:val="0"/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97D7A">
        <w:rPr>
          <w:rFonts w:ascii="Arial" w:hAnsi="Arial" w:cs="Arial"/>
          <w:sz w:val="22"/>
          <w:szCs w:val="22"/>
        </w:rPr>
        <w:t>Nil.</w:t>
      </w:r>
    </w:p>
    <w:sectPr w:rsidR="00787DB1" w:rsidRPr="00597D7A" w:rsidSect="00787DB1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5E09" w14:textId="77777777" w:rsidR="001509BD" w:rsidRDefault="001509BD" w:rsidP="00D6589B">
      <w:r>
        <w:separator/>
      </w:r>
    </w:p>
  </w:endnote>
  <w:endnote w:type="continuationSeparator" w:id="0">
    <w:p w14:paraId="450CA7C6" w14:textId="77777777" w:rsidR="001509BD" w:rsidRDefault="001509B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D15F" w14:textId="77777777" w:rsidR="001509BD" w:rsidRDefault="001509BD" w:rsidP="00D6589B">
      <w:r>
        <w:separator/>
      </w:r>
    </w:p>
  </w:footnote>
  <w:footnote w:type="continuationSeparator" w:id="0">
    <w:p w14:paraId="0318A5B0" w14:textId="77777777" w:rsidR="001509BD" w:rsidRDefault="001509B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BB61" w14:textId="77777777" w:rsidR="00787DB1" w:rsidRPr="00937A4A" w:rsidRDefault="00787DB1" w:rsidP="00787DB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D08567F" w14:textId="77777777" w:rsidR="00787DB1" w:rsidRPr="00937A4A" w:rsidRDefault="00787DB1" w:rsidP="00787DB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3EB334F" w14:textId="4776C7DE" w:rsidR="00787DB1" w:rsidRPr="00937A4A" w:rsidRDefault="00787DB1" w:rsidP="00787DB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2021</w:t>
    </w:r>
  </w:p>
  <w:p w14:paraId="311C2A34" w14:textId="7F493669" w:rsidR="00787DB1" w:rsidRPr="00597D7A" w:rsidRDefault="00787DB1" w:rsidP="00787DB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97D7A">
      <w:rPr>
        <w:rFonts w:ascii="Arial" w:hAnsi="Arial" w:cs="Arial"/>
        <w:b/>
        <w:sz w:val="22"/>
        <w:szCs w:val="22"/>
        <w:u w:val="single"/>
      </w:rPr>
      <w:t>Appointment of a Director to the Community Services Industry (Portable Long Service Leave) Authority Board</w:t>
    </w:r>
  </w:p>
  <w:p w14:paraId="208BD1D4" w14:textId="5F0AFD82" w:rsidR="00787DB1" w:rsidRPr="00597D7A" w:rsidRDefault="00787DB1" w:rsidP="00787DB1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597D7A">
      <w:rPr>
        <w:rFonts w:ascii="Arial" w:hAnsi="Arial" w:cs="Arial"/>
        <w:b/>
        <w:sz w:val="22"/>
        <w:szCs w:val="22"/>
        <w:u w:val="single"/>
      </w:rPr>
      <w:t>Minister for Education, Minister for Industrial Relations and Minister for Racing</w:t>
    </w:r>
  </w:p>
  <w:p w14:paraId="2EFD69B0" w14:textId="77777777" w:rsidR="00787DB1" w:rsidRDefault="00787DB1" w:rsidP="00787DB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596E"/>
    <w:multiLevelType w:val="hybridMultilevel"/>
    <w:tmpl w:val="8E725342"/>
    <w:lvl w:ilvl="0" w:tplc="DAC0A2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2B90"/>
    <w:multiLevelType w:val="hybridMultilevel"/>
    <w:tmpl w:val="F32ED6CE"/>
    <w:lvl w:ilvl="0" w:tplc="0C090017">
      <w:start w:val="1"/>
      <w:numFmt w:val="lowerLetter"/>
      <w:lvlText w:val="%1)"/>
      <w:lvlJc w:val="left"/>
      <w:pPr>
        <w:tabs>
          <w:tab w:val="num" w:pos="1087"/>
        </w:tabs>
        <w:ind w:left="1087" w:hanging="360"/>
      </w:pPr>
      <w:rPr>
        <w:rFonts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329111FC"/>
    <w:multiLevelType w:val="hybridMultilevel"/>
    <w:tmpl w:val="262E3D18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C380916"/>
    <w:multiLevelType w:val="multilevel"/>
    <w:tmpl w:val="588C5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FD04A29"/>
    <w:multiLevelType w:val="hybridMultilevel"/>
    <w:tmpl w:val="DB303EF2"/>
    <w:lvl w:ilvl="0" w:tplc="5614B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F176F87"/>
    <w:multiLevelType w:val="hybridMultilevel"/>
    <w:tmpl w:val="A9326478"/>
    <w:lvl w:ilvl="0" w:tplc="EBAE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45113228">
    <w:abstractNumId w:val="7"/>
  </w:num>
  <w:num w:numId="2" w16cid:durableId="940913527">
    <w:abstractNumId w:val="6"/>
  </w:num>
  <w:num w:numId="3" w16cid:durableId="303391469">
    <w:abstractNumId w:val="4"/>
  </w:num>
  <w:num w:numId="4" w16cid:durableId="1581787760">
    <w:abstractNumId w:val="1"/>
  </w:num>
  <w:num w:numId="5" w16cid:durableId="137076290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0780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251361">
    <w:abstractNumId w:val="5"/>
  </w:num>
  <w:num w:numId="8" w16cid:durableId="1452893258">
    <w:abstractNumId w:val="3"/>
  </w:num>
  <w:num w:numId="9" w16cid:durableId="976378715">
    <w:abstractNumId w:val="0"/>
  </w:num>
  <w:num w:numId="10" w16cid:durableId="2056000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589B"/>
    <w:rsid w:val="0000598A"/>
    <w:rsid w:val="00026F11"/>
    <w:rsid w:val="00035DDF"/>
    <w:rsid w:val="0005793E"/>
    <w:rsid w:val="00080F8F"/>
    <w:rsid w:val="000826CF"/>
    <w:rsid w:val="00094025"/>
    <w:rsid w:val="00095AFE"/>
    <w:rsid w:val="000B3725"/>
    <w:rsid w:val="000D6B0D"/>
    <w:rsid w:val="000F1A0F"/>
    <w:rsid w:val="000F36EA"/>
    <w:rsid w:val="001509BD"/>
    <w:rsid w:val="001635A6"/>
    <w:rsid w:val="00173F2A"/>
    <w:rsid w:val="001A06C0"/>
    <w:rsid w:val="001C71A9"/>
    <w:rsid w:val="001E209B"/>
    <w:rsid w:val="002172B4"/>
    <w:rsid w:val="00252180"/>
    <w:rsid w:val="002A4A1B"/>
    <w:rsid w:val="00356EED"/>
    <w:rsid w:val="003C382E"/>
    <w:rsid w:val="003E11CA"/>
    <w:rsid w:val="003E6909"/>
    <w:rsid w:val="004039FC"/>
    <w:rsid w:val="00433F3C"/>
    <w:rsid w:val="004602FB"/>
    <w:rsid w:val="004C24F4"/>
    <w:rsid w:val="004C6BCD"/>
    <w:rsid w:val="00501C66"/>
    <w:rsid w:val="00502199"/>
    <w:rsid w:val="0057342B"/>
    <w:rsid w:val="00574708"/>
    <w:rsid w:val="005759E3"/>
    <w:rsid w:val="00597D7A"/>
    <w:rsid w:val="005F024B"/>
    <w:rsid w:val="006462CE"/>
    <w:rsid w:val="00663A4B"/>
    <w:rsid w:val="00687056"/>
    <w:rsid w:val="00713F2A"/>
    <w:rsid w:val="00732E22"/>
    <w:rsid w:val="007335F4"/>
    <w:rsid w:val="00733A13"/>
    <w:rsid w:val="00762359"/>
    <w:rsid w:val="00766FC7"/>
    <w:rsid w:val="00786BC1"/>
    <w:rsid w:val="00787DB1"/>
    <w:rsid w:val="00791F49"/>
    <w:rsid w:val="007B65C5"/>
    <w:rsid w:val="007D5E26"/>
    <w:rsid w:val="007E6998"/>
    <w:rsid w:val="00854DA8"/>
    <w:rsid w:val="00886E4B"/>
    <w:rsid w:val="008A6750"/>
    <w:rsid w:val="008B3B0B"/>
    <w:rsid w:val="008B7DE8"/>
    <w:rsid w:val="008C495A"/>
    <w:rsid w:val="008D0658"/>
    <w:rsid w:val="008F44CD"/>
    <w:rsid w:val="0091737C"/>
    <w:rsid w:val="00937C66"/>
    <w:rsid w:val="00955E79"/>
    <w:rsid w:val="009C7AC7"/>
    <w:rsid w:val="009D0982"/>
    <w:rsid w:val="00A203D0"/>
    <w:rsid w:val="00A43C70"/>
    <w:rsid w:val="00A527A5"/>
    <w:rsid w:val="00A62483"/>
    <w:rsid w:val="00AB262C"/>
    <w:rsid w:val="00AB4F6F"/>
    <w:rsid w:val="00B53D6F"/>
    <w:rsid w:val="00B62F45"/>
    <w:rsid w:val="00BD4F74"/>
    <w:rsid w:val="00BE386B"/>
    <w:rsid w:val="00C07656"/>
    <w:rsid w:val="00C3239B"/>
    <w:rsid w:val="00C34A55"/>
    <w:rsid w:val="00C50EFC"/>
    <w:rsid w:val="00C828D7"/>
    <w:rsid w:val="00CD058C"/>
    <w:rsid w:val="00CE379B"/>
    <w:rsid w:val="00CF0D8A"/>
    <w:rsid w:val="00D14403"/>
    <w:rsid w:val="00D14923"/>
    <w:rsid w:val="00D26836"/>
    <w:rsid w:val="00D433E5"/>
    <w:rsid w:val="00D60D19"/>
    <w:rsid w:val="00D6589B"/>
    <w:rsid w:val="00D75134"/>
    <w:rsid w:val="00DA1627"/>
    <w:rsid w:val="00DA3706"/>
    <w:rsid w:val="00E30C26"/>
    <w:rsid w:val="00E66772"/>
    <w:rsid w:val="00E71E1A"/>
    <w:rsid w:val="00EC5418"/>
    <w:rsid w:val="00ED17E2"/>
    <w:rsid w:val="00F17680"/>
    <w:rsid w:val="00F431CE"/>
    <w:rsid w:val="00F471E1"/>
    <w:rsid w:val="00F478EC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501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50E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EFC"/>
    <w:rPr>
      <w:sz w:val="20"/>
    </w:rPr>
  </w:style>
  <w:style w:type="character" w:customStyle="1" w:styleId="CommentTextChar">
    <w:name w:val="Comment Text Char"/>
    <w:link w:val="CommentText"/>
    <w:rsid w:val="00C50EFC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C50EFC"/>
    <w:rPr>
      <w:b/>
      <w:bCs/>
    </w:rPr>
  </w:style>
  <w:style w:type="character" w:customStyle="1" w:styleId="CommentSubjectChar">
    <w:name w:val="Comment Subject Char"/>
    <w:link w:val="CommentSubject"/>
    <w:rsid w:val="00C50EFC"/>
    <w:rPr>
      <w:rFonts w:ascii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026F11"/>
    <w:pPr>
      <w:ind w:left="720"/>
    </w:pPr>
    <w:rPr>
      <w:rFonts w:ascii="Calibri" w:hAnsi="Calibri" w:cs="Calibri"/>
      <w:color w:val="auto"/>
      <w:sz w:val="22"/>
      <w:szCs w:val="22"/>
    </w:rPr>
  </w:style>
  <w:style w:type="character" w:customStyle="1" w:styleId="listnumber">
    <w:name w:val="listnumber"/>
    <w:rsid w:val="00026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D7995-964B-489D-BCEA-F045822D87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86AF95-47D5-4131-878F-31D66CFEE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FF885-156A-4B78-8CCB-766394686F8E}">
  <ds:schemaRefs>
    <ds:schemaRef ds:uri="http://schemas.openxmlformats.org/package/2006/metadata/core-properties"/>
    <ds:schemaRef ds:uri="http://purl.org/dc/terms/"/>
    <ds:schemaRef ds:uri="b8ed82f2-f7bd-423c-8698-5e132afe9245"/>
    <ds:schemaRef ds:uri="http://schemas.microsoft.com/office/infopath/2007/PartnerControls"/>
    <ds:schemaRef ds:uri="http://schemas.microsoft.com/office/2006/documentManagement/types"/>
    <ds:schemaRef ds:uri="63e311de-a790-43ff-be63-577c26c7507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31550E-5C88-4322-A51F-11C63A9F6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1168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1379</CharactersWithSpaces>
  <SharedDoc>false</SharedDoc>
  <HyperlinkBase>https://www.cabinet.qld.gov.au/documents/2021/Jul/ApptsCSIPLSL/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5</cp:revision>
  <cp:lastPrinted>2021-07-15T04:18:00Z</cp:lastPrinted>
  <dcterms:created xsi:type="dcterms:W3CDTF">2022-04-18T06:21:00Z</dcterms:created>
  <dcterms:modified xsi:type="dcterms:W3CDTF">2022-05-19T03:43:00Z</dcterms:modified>
  <cp:category>Boards,Industrial_Relations,Significant_Appointments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{6a31b40d-2886-4f0b-82a0-176ad4f012a0}</vt:lpwstr>
  </property>
  <property fmtid="{D5CDD505-2E9C-101B-9397-08002B2CF9AE}" pid="5" name="RecordPoint_ActiveItemListId">
    <vt:lpwstr>{8fa0d38a-d29d-476c-b281-9d1c6f3a0cd0}</vt:lpwstr>
  </property>
  <property fmtid="{D5CDD505-2E9C-101B-9397-08002B2CF9AE}" pid="6" name="RecordPoint_ActiveItemUniqueId">
    <vt:lpwstr>{8ce6b5b6-3cf4-44be-9e4b-53b1e684b08f}</vt:lpwstr>
  </property>
  <property fmtid="{D5CDD505-2E9C-101B-9397-08002B2CF9AE}" pid="7" name="RecordPoint_ActiveItemWebId">
    <vt:lpwstr>{722aea58-cbd8-45ae-9e89-dc6b90ca889b}</vt:lpwstr>
  </property>
  <property fmtid="{D5CDD505-2E9C-101B-9397-08002B2CF9AE}" pid="8" name="RecordPoint_SubmissionCompleted">
    <vt:lpwstr>2021-04-28T12:55:44.3674294+10:00</vt:lpwstr>
  </property>
  <property fmtid="{D5CDD505-2E9C-101B-9397-08002B2CF9AE}" pid="9" name="RecordPoint_RecordNumberSubmitted">
    <vt:lpwstr>R0000103792</vt:lpwstr>
  </property>
  <property fmtid="{D5CDD505-2E9C-101B-9397-08002B2CF9AE}" pid="10" name="TaxKeywordTaxHTField">
    <vt:lpwstr/>
  </property>
  <property fmtid="{D5CDD505-2E9C-101B-9397-08002B2CF9AE}" pid="11" name="RecordNumber">
    <vt:lpwstr/>
  </property>
  <property fmtid="{D5CDD505-2E9C-101B-9397-08002B2CF9AE}" pid="12" name="TaxKeyword">
    <vt:lpwstr/>
  </property>
  <property fmtid="{D5CDD505-2E9C-101B-9397-08002B2CF9AE}" pid="13" name="DocumentTypeCommitteAndMeeting">
    <vt:lpwstr>Attachment</vt:lpwstr>
  </property>
  <property fmtid="{D5CDD505-2E9C-101B-9397-08002B2CF9AE}" pid="14" name="RecordID">
    <vt:lpwstr>L8-REC503</vt:lpwstr>
  </property>
  <property fmtid="{D5CDD505-2E9C-101B-9397-08002B2CF9AE}" pid="15" name="CommentsDescription">
    <vt:lpwstr>attachment to cabinet submission appointment to community servcies plsl board</vt:lpwstr>
  </property>
  <property fmtid="{D5CDD505-2E9C-101B-9397-08002B2CF9AE}" pid="16" name="TaxCatchAll">
    <vt:lpwstr/>
  </property>
  <property fmtid="{D5CDD505-2E9C-101B-9397-08002B2CF9AE}" pid="17" name="WorkflowChangePath">
    <vt:lpwstr>4fb14dbb-e9ad-46ad-94be-ea8b9c05473b,3;</vt:lpwstr>
  </property>
  <property fmtid="{D5CDD505-2E9C-101B-9397-08002B2CF9AE}" pid="18" name="IconOverlay">
    <vt:lpwstr/>
  </property>
  <property fmtid="{D5CDD505-2E9C-101B-9397-08002B2CF9AE}" pid="19" name="Order">
    <vt:r8>61500</vt:r8>
  </property>
  <property fmtid="{D5CDD505-2E9C-101B-9397-08002B2CF9AE}" pid="20" name="ContentTypeId">
    <vt:lpwstr>0x010100DDE14CFDD070B24F85F5DE43654FF01E</vt:lpwstr>
  </property>
  <property fmtid="{D5CDD505-2E9C-101B-9397-08002B2CF9AE}" pid="21" name="ComplianceAssetId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MediaServiceImageTags">
    <vt:lpwstr/>
  </property>
</Properties>
</file>